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46B4" w14:textId="259C6867" w:rsidR="00AE2E44" w:rsidRPr="00AE2E44" w:rsidRDefault="00000000" w:rsidP="00AE2E44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id w:val="191423573"/>
          <w:docPartObj>
            <w:docPartGallery w:val="Watermarks"/>
          </w:docPartObj>
        </w:sdtPr>
        <w:sdtContent>
          <w:r w:rsidR="00C706FE" w:rsidRPr="00C706F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0D60ECB8" wp14:editId="5A65FF9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56A00" w14:textId="77777777" w:rsidR="00C706FE" w:rsidRDefault="00C706FE" w:rsidP="00C706FE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DRAFT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:rsidR="00C706FE" w:rsidRDefault="00C706FE" w:rsidP="00C706FE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AE2E44"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ORDINANCE NUMBER </w:t>
      </w:r>
      <w:r w:rsidR="00370A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116</w:t>
      </w:r>
    </w:p>
    <w:p w14:paraId="191E69B2" w14:textId="77777777" w:rsidR="00AE2E44" w:rsidRPr="00AE2E44" w:rsidRDefault="00AE2E44" w:rsidP="00AE2E44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E1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 ORDINANCE </w:t>
      </w: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RELATING TO THE REGULATION</w:t>
      </w:r>
      <w:r w:rsidRPr="005E1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 LAWFUL GAMBLING</w:t>
      </w:r>
      <w:r w:rsidRPr="005E1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WITHIN THE CITY OF</w:t>
      </w:r>
      <w:r w:rsidRPr="005E1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BUHL</w:t>
      </w:r>
    </w:p>
    <w:p w14:paraId="3EC98058" w14:textId="77777777" w:rsidR="00AE2E44" w:rsidRPr="005E12E0" w:rsidRDefault="00AE2E4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4D9007" w14:textId="77777777" w:rsidR="00AE2E44" w:rsidRPr="005E12E0" w:rsidRDefault="00AE2E4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5E1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</w:t>
      </w: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</w:t>
      </w:r>
      <w:r w:rsidRPr="005E1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ity</w:t>
      </w: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E1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Council of the City of Buhl ordains</w:t>
      </w: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19B3123" w14:textId="77777777" w:rsidR="00AE2E44" w:rsidRPr="00AE2E44" w:rsidRDefault="00AE2E4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B8E854" w14:textId="77777777" w:rsidR="00AE2E44" w:rsidRPr="00AE2E44" w:rsidRDefault="00AE2E4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Section 1. Definitions.</w:t>
      </w:r>
    </w:p>
    <w:p w14:paraId="65B5A579" w14:textId="77777777" w:rsidR="005E12E0" w:rsidRPr="005E12E0" w:rsidRDefault="005E12E0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99ED53" w14:textId="77777777" w:rsidR="00AE2E44" w:rsidRPr="00AE2E44" w:rsidRDefault="005E12E0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2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Subd. 1.  The terms contained in this Ordinance shall have the meaning as scribed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them by Minnesota Statutes Section 349.11 et seq. and any successor statutes dealing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with regulation of lawful charitable gambling.</w:t>
      </w:r>
    </w:p>
    <w:p w14:paraId="20323EE1" w14:textId="77777777" w:rsidR="00AE2E44" w:rsidRPr="005E12E0" w:rsidRDefault="005E12E0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2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Subd. 2. </w:t>
      </w:r>
      <w:r w:rsidR="00C70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Net Profits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Net profits are </w:t>
      </w:r>
      <w:r w:rsidR="00AE2E44" w:rsidRPr="005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gross 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profits less </w:t>
      </w:r>
      <w:r w:rsidR="00AE2E44" w:rsidRPr="005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reasonable sums </w:t>
      </w:r>
      <w:proofErr w:type="gramStart"/>
      <w:r w:rsidR="00AE2E44" w:rsidRPr="005E12E0">
        <w:rPr>
          <w:rFonts w:ascii="Times New Roman" w:eastAsia="Times New Roman" w:hAnsi="Times New Roman" w:cs="Times New Roman"/>
          <w:color w:val="000000"/>
          <w:sz w:val="24"/>
          <w:szCs w:val="24"/>
        </w:rPr>
        <w:t>actually expended</w:t>
      </w:r>
      <w:proofErr w:type="gramEnd"/>
      <w:r w:rsidR="00AE2E44" w:rsidRPr="005E1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5E12E0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allowable expenses under the laws and regulations of the State of Minnesota relating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lawful gambling.</w:t>
      </w:r>
    </w:p>
    <w:p w14:paraId="42A2FA48" w14:textId="77777777" w:rsidR="005E12E0" w:rsidRPr="00AE2E44" w:rsidRDefault="005E12E0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686D02" w14:textId="77777777" w:rsidR="00AE2E44" w:rsidRPr="005E12E0" w:rsidRDefault="00AE2E4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Section 2.  Donation Required.</w:t>
      </w:r>
    </w:p>
    <w:p w14:paraId="1E2A98D4" w14:textId="77777777" w:rsidR="005E12E0" w:rsidRPr="00AE2E44" w:rsidRDefault="005E12E0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35D235" w14:textId="50BFB6F8" w:rsidR="00AE2E44" w:rsidRPr="00AE2E44" w:rsidRDefault="005E12E0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2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organization licensed to conduct lawful gambling within the City of </w:t>
      </w:r>
      <w:r w:rsidR="00C902E4">
        <w:rPr>
          <w:rFonts w:ascii="Times New Roman" w:eastAsia="Times New Roman" w:hAnsi="Times New Roman" w:cs="Times New Roman"/>
          <w:color w:val="000000"/>
          <w:sz w:val="24"/>
          <w:szCs w:val="24"/>
        </w:rPr>
        <w:t>Buhl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shall </w:t>
      </w:r>
      <w:r w:rsidRPr="005E12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B5CB3">
        <w:rPr>
          <w:rFonts w:ascii="Times New Roman" w:eastAsia="Times New Roman" w:hAnsi="Times New Roman" w:cs="Times New Roman"/>
          <w:color w:val="000000"/>
          <w:sz w:val="24"/>
          <w:szCs w:val="24"/>
        </w:rPr>
        <w:t>donate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 percent (10%) of its net profits from the conduct of lawful gambling each </w:t>
      </w:r>
      <w:r w:rsidR="00C902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month to the </w:t>
      </w:r>
      <w:r w:rsidR="00AB5CB3">
        <w:rPr>
          <w:rFonts w:ascii="Times New Roman" w:eastAsia="Times New Roman" w:hAnsi="Times New Roman" w:cs="Times New Roman"/>
          <w:color w:val="000000"/>
          <w:sz w:val="24"/>
          <w:szCs w:val="24"/>
        </w:rPr>
        <w:t>Buhl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Charitable Gambling Fund</w:t>
      </w:r>
      <w:r w:rsidR="00AB5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provided for in Section 5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Such </w:t>
      </w:r>
      <w:r w:rsidR="00AB5C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donations shall be made within fifteen (15)</w:t>
      </w:r>
      <w:r w:rsidR="00C90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days at the end of each calendar quarter.  For </w:t>
      </w:r>
      <w:r w:rsidR="00AB5C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purposes of this ordinance, a calendar quarter</w:t>
      </w:r>
      <w:r w:rsidR="00C902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shall be deemed to end at 11:59 p.m. on </w:t>
      </w:r>
      <w:r w:rsidR="00AB5CB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the last day of March, June, September</w:t>
      </w:r>
      <w:r w:rsidR="00C902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December.</w:t>
      </w:r>
    </w:p>
    <w:p w14:paraId="22CE34C1" w14:textId="77777777" w:rsidR="005E12E0" w:rsidRPr="005E12E0" w:rsidRDefault="005E12E0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BCA84B6" w14:textId="77777777" w:rsidR="00AE2E44" w:rsidRPr="005E12E0" w:rsidRDefault="00AE2E4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Section 3.  Reports.</w:t>
      </w:r>
    </w:p>
    <w:p w14:paraId="03522797" w14:textId="77777777" w:rsidR="005E12E0" w:rsidRPr="00AE2E44" w:rsidRDefault="005E12E0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C58DCC" w14:textId="77777777" w:rsidR="00AE2E4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organizations conducting lawful gambling within the City of </w:t>
      </w:r>
      <w:r w:rsidR="005E12E0" w:rsidRPr="005E12E0">
        <w:rPr>
          <w:rFonts w:ascii="Times New Roman" w:eastAsia="Times New Roman" w:hAnsi="Times New Roman" w:cs="Times New Roman"/>
          <w:color w:val="000000"/>
          <w:sz w:val="24"/>
          <w:szCs w:val="24"/>
        </w:rPr>
        <w:t>Buhl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hall provide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City Administrator with copies of all reports it provides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 of Minnesota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Gambling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Control 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Board.</w:t>
      </w:r>
    </w:p>
    <w:p w14:paraId="12DD7899" w14:textId="77777777" w:rsidR="00C902E4" w:rsidRPr="00AE2E4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683382" w14:textId="77777777" w:rsidR="00AE2E44" w:rsidRPr="00AE2E44" w:rsidRDefault="00AE2E4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Section 4.  Suspension, Revocation, Non-renewal of Licenses.</w:t>
      </w:r>
    </w:p>
    <w:p w14:paraId="198CE1B5" w14:textId="77777777" w:rsidR="00C902E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B9819" w14:textId="77777777" w:rsidR="00AE2E4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any organization shall fail to make payments required by this Ordinance or fail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 the City Administrator with reports as required by this Ordinance, such failure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shall be grounds for the City to recommend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of Minnesota 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Gambling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Control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Board that the gambling license for such organization to be suspended, revoked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not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renewed.</w:t>
      </w:r>
    </w:p>
    <w:p w14:paraId="53C6CB86" w14:textId="77777777" w:rsidR="00C902E4" w:rsidRPr="00AE2E4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AC8B9" w14:textId="77777777" w:rsidR="00AE2E44" w:rsidRDefault="00AE2E4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Section 5. </w:t>
      </w:r>
      <w:r w:rsidR="00C90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Buhl</w:t>
      </w: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Charitable Gambling Fund.</w:t>
      </w:r>
    </w:p>
    <w:p w14:paraId="5D730A0B" w14:textId="77777777" w:rsidR="00C902E4" w:rsidRPr="00AE2E4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55219D" w14:textId="77777777" w:rsidR="00AE2E44" w:rsidRPr="00AE2E4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Subd. 1. There is hereby created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Buhl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Charitable Gambling Fund which shall be held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safe-keeping by the City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Buhl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an account separate from any City funds.  Such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funds shall be designated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Buhl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Charitable Gambling Fund.  No expenditures shall be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made from such funds except upon resolution by the City Council and then only for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“lawful purposes” as defined by Minnesota Statute 349.12, Subd. 25.</w:t>
      </w:r>
    </w:p>
    <w:p w14:paraId="59F740CD" w14:textId="77777777" w:rsidR="00AE2E4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Subd. 2. Each organization within the City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Buhl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is licensed by the State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Minnesota to conduct lawful gambling shall contribute 10% of its net profits as defined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Minnesota Statutes 349.12 monthly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Buhl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Charitable Gambling Fund.</w:t>
      </w:r>
    </w:p>
    <w:p w14:paraId="7D7DDE39" w14:textId="77777777" w:rsidR="00C902E4" w:rsidRPr="00AE2E4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C3242B" w14:textId="77777777" w:rsidR="00AE2E44" w:rsidRPr="00AE2E44" w:rsidRDefault="00AE2E4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Section 6.  Repeal.</w:t>
      </w:r>
    </w:p>
    <w:p w14:paraId="394F8261" w14:textId="77777777" w:rsidR="00C902E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498746" w14:textId="77777777" w:rsidR="00AE2E44" w:rsidRPr="00AE2E4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Ordinances or parts thereof which are inconsistent with this Ordinance are hereby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repealed.</w:t>
      </w:r>
    </w:p>
    <w:p w14:paraId="31D75F93" w14:textId="77777777" w:rsidR="00C902E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E7A4765" w14:textId="77777777" w:rsidR="00AE2E44" w:rsidRPr="00AE2E44" w:rsidRDefault="00AE2E4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Section 7.  City Code.</w:t>
      </w:r>
    </w:p>
    <w:p w14:paraId="2411C1FD" w14:textId="77777777" w:rsidR="00C902E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4BC7A6" w14:textId="77777777" w:rsidR="00AE2E44" w:rsidRPr="00AE2E4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Ordinance shall be incorporated into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City of Buhl, Minnesota 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Ordinances 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as Chapter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AE2E44"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713240" w14:textId="7ACB264C" w:rsidR="00AE2E44" w:rsidRPr="00AE2E44" w:rsidRDefault="00AE2E4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A1AB93" w14:textId="77777777" w:rsidR="00C902E4" w:rsidRDefault="00C902E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FF694" w14:textId="6578FCF9" w:rsidR="00AE2E44" w:rsidRPr="00AE2E44" w:rsidRDefault="00AE2E44" w:rsidP="00AE2E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E44">
        <w:rPr>
          <w:rFonts w:ascii="Times New Roman" w:eastAsia="Times New Roman" w:hAnsi="Times New Roman" w:cs="Times New Roman"/>
          <w:color w:val="000000"/>
          <w:sz w:val="24"/>
          <w:szCs w:val="24"/>
        </w:rPr>
        <w:t>This Ordinance shall be effective on the date of passage and publication pursuant to law.</w:t>
      </w:r>
    </w:p>
    <w:p w14:paraId="764342A7" w14:textId="77777777" w:rsidR="00684CE9" w:rsidRDefault="00684CE9">
      <w:pPr>
        <w:rPr>
          <w:rFonts w:ascii="Lato" w:eastAsia="Times New Roman" w:hAnsi="Lato" w:cs="Times New Roman"/>
          <w:b/>
          <w:bCs/>
          <w:color w:val="000000"/>
          <w:sz w:val="21"/>
          <w:szCs w:val="21"/>
        </w:rPr>
      </w:pPr>
    </w:p>
    <w:p w14:paraId="45BBE55E" w14:textId="38E4349E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  <w:r w:rsidRPr="003D4510">
        <w:rPr>
          <w:rFonts w:ascii="Aptos" w:eastAsia="Aptos" w:hAnsi="Aptos" w:cs="Times New Roman"/>
          <w:kern w:val="2"/>
          <w14:ligatures w14:val="standardContextual"/>
        </w:rPr>
        <w:t xml:space="preserve">Moved by </w:t>
      </w:r>
      <w:r w:rsidR="005136A0">
        <w:rPr>
          <w:rFonts w:ascii="Aptos" w:eastAsia="Aptos" w:hAnsi="Aptos" w:cs="Times New Roman"/>
          <w:kern w:val="2"/>
          <w14:ligatures w14:val="standardContextual"/>
        </w:rPr>
        <w:t>________________</w:t>
      </w:r>
      <w:r w:rsidRPr="003D4510">
        <w:rPr>
          <w:rFonts w:ascii="Aptos" w:eastAsia="Aptos" w:hAnsi="Aptos" w:cs="Times New Roman"/>
          <w:kern w:val="2"/>
          <w14:ligatures w14:val="standardContextual"/>
        </w:rPr>
        <w:t xml:space="preserve"> and supported by </w:t>
      </w:r>
      <w:r w:rsidR="005136A0">
        <w:rPr>
          <w:rFonts w:ascii="Aptos" w:eastAsia="Aptos" w:hAnsi="Aptos" w:cs="Times New Roman"/>
          <w:kern w:val="2"/>
          <w14:ligatures w14:val="standardContextual"/>
        </w:rPr>
        <w:t>_____________________</w:t>
      </w:r>
      <w:r w:rsidRPr="003D4510">
        <w:rPr>
          <w:rFonts w:ascii="Aptos" w:eastAsia="Aptos" w:hAnsi="Aptos" w:cs="Times New Roman"/>
          <w:kern w:val="2"/>
          <w14:ligatures w14:val="standardContextual"/>
        </w:rPr>
        <w:t xml:space="preserve"> that the foregoing ordinance be adopted. </w:t>
      </w:r>
    </w:p>
    <w:p w14:paraId="545B257B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47B9D3D3" w14:textId="25C361E0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  <w:r w:rsidRPr="003D4510">
        <w:rPr>
          <w:rFonts w:ascii="Aptos" w:eastAsia="Aptos" w:hAnsi="Aptos" w:cs="Times New Roman"/>
          <w:kern w:val="2"/>
          <w14:ligatures w14:val="standardContextual"/>
        </w:rPr>
        <w:t xml:space="preserve">Voting Aye: </w:t>
      </w:r>
    </w:p>
    <w:p w14:paraId="3F000DF5" w14:textId="538E84FF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  <w:r w:rsidRPr="003D4510">
        <w:rPr>
          <w:rFonts w:ascii="Aptos" w:eastAsia="Aptos" w:hAnsi="Aptos" w:cs="Times New Roman"/>
          <w:kern w:val="2"/>
          <w14:ligatures w14:val="standardContextual"/>
        </w:rPr>
        <w:t xml:space="preserve">Voting Nay: </w:t>
      </w:r>
    </w:p>
    <w:p w14:paraId="002454B6" w14:textId="1D911470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  <w:r w:rsidRPr="003D4510">
        <w:rPr>
          <w:rFonts w:ascii="Aptos" w:eastAsia="Aptos" w:hAnsi="Aptos" w:cs="Times New Roman"/>
          <w:kern w:val="2"/>
          <w14:ligatures w14:val="standardContextual"/>
        </w:rPr>
        <w:t xml:space="preserve">Absent: </w:t>
      </w:r>
    </w:p>
    <w:p w14:paraId="0CD28264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02E0F99F" w14:textId="74FC3846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  <w:r w:rsidRPr="003D4510">
        <w:rPr>
          <w:rFonts w:ascii="Aptos" w:eastAsia="Aptos" w:hAnsi="Aptos" w:cs="Times New Roman"/>
          <w:kern w:val="2"/>
          <w14:ligatures w14:val="standardContextual"/>
        </w:rPr>
        <w:t xml:space="preserve">Ordinance declared adopted on </w:t>
      </w:r>
      <w:r w:rsidR="005136A0">
        <w:rPr>
          <w:rFonts w:ascii="Aptos" w:eastAsia="Aptos" w:hAnsi="Aptos" w:cs="Times New Roman"/>
          <w:kern w:val="2"/>
          <w14:ligatures w14:val="standardContextual"/>
        </w:rPr>
        <w:t>_______________</w:t>
      </w:r>
      <w:r w:rsidRPr="003D4510">
        <w:rPr>
          <w:rFonts w:ascii="Aptos" w:eastAsia="Aptos" w:hAnsi="Aptos" w:cs="Times New Roman"/>
          <w:kern w:val="2"/>
          <w14:ligatures w14:val="standardContextual"/>
        </w:rPr>
        <w:t>.</w:t>
      </w:r>
    </w:p>
    <w:p w14:paraId="0BD4E89A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01EC07BD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56F18C2C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0B9B4DF6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600A881E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0F14D81E" w14:textId="77777777" w:rsidR="003D4510" w:rsidRPr="003D4510" w:rsidRDefault="003D4510" w:rsidP="003D4510">
      <w:pPr>
        <w:spacing w:after="0" w:line="278" w:lineRule="auto"/>
        <w:ind w:left="4320" w:firstLine="720"/>
        <w:rPr>
          <w:rFonts w:ascii="Aptos" w:eastAsia="Aptos" w:hAnsi="Aptos" w:cs="Times New Roman"/>
          <w:kern w:val="2"/>
          <w14:ligatures w14:val="standardContextual"/>
        </w:rPr>
      </w:pPr>
      <w:r w:rsidRPr="003D4510">
        <w:rPr>
          <w:rFonts w:ascii="Aptos" w:eastAsia="Aptos" w:hAnsi="Aptos" w:cs="Times New Roman"/>
          <w:kern w:val="2"/>
          <w14:ligatures w14:val="standardContextual"/>
        </w:rPr>
        <w:t>_________________________________________</w:t>
      </w:r>
    </w:p>
    <w:p w14:paraId="2DB3BBFC" w14:textId="77777777" w:rsidR="003D4510" w:rsidRPr="003D4510" w:rsidRDefault="003D4510" w:rsidP="003D4510">
      <w:pPr>
        <w:spacing w:after="0" w:line="278" w:lineRule="auto"/>
        <w:ind w:left="4320" w:firstLine="720"/>
        <w:rPr>
          <w:rFonts w:ascii="Aptos" w:eastAsia="Aptos" w:hAnsi="Aptos" w:cs="Times New Roman"/>
          <w:kern w:val="2"/>
          <w14:ligatures w14:val="standardContextual"/>
        </w:rPr>
      </w:pPr>
      <w:r w:rsidRPr="003D4510">
        <w:rPr>
          <w:rFonts w:ascii="Aptos" w:eastAsia="Aptos" w:hAnsi="Aptos" w:cs="Times New Roman"/>
          <w:kern w:val="2"/>
          <w14:ligatures w14:val="standardContextual"/>
        </w:rPr>
        <w:t>Mayor</w:t>
      </w:r>
    </w:p>
    <w:p w14:paraId="633F7827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14F1668F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0BF82F21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  <w:r w:rsidRPr="003D4510">
        <w:rPr>
          <w:rFonts w:ascii="Aptos" w:eastAsia="Aptos" w:hAnsi="Aptos" w:cs="Times New Roman"/>
          <w:kern w:val="2"/>
          <w14:ligatures w14:val="standardContextual"/>
        </w:rPr>
        <w:t>Attested:</w:t>
      </w:r>
    </w:p>
    <w:p w14:paraId="4B34BAC9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40EE9AE5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1CB90FEC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02A48437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  <w:r w:rsidRPr="003D4510">
        <w:rPr>
          <w:rFonts w:ascii="Aptos" w:eastAsia="Aptos" w:hAnsi="Aptos" w:cs="Times New Roman"/>
          <w:kern w:val="2"/>
          <w14:ligatures w14:val="standardContextual"/>
        </w:rPr>
        <w:t>__________________________________________</w:t>
      </w:r>
    </w:p>
    <w:p w14:paraId="7C70DD49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  <w:r w:rsidRPr="003D4510">
        <w:rPr>
          <w:rFonts w:ascii="Aptos" w:eastAsia="Aptos" w:hAnsi="Aptos" w:cs="Times New Roman"/>
          <w:kern w:val="2"/>
          <w14:ligatures w14:val="standardContextual"/>
        </w:rPr>
        <w:t>City Administrator</w:t>
      </w:r>
    </w:p>
    <w:p w14:paraId="10E63947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6B3017A8" w14:textId="7777777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</w:p>
    <w:p w14:paraId="2F087115" w14:textId="685FAEE7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  <w:r w:rsidRPr="003D4510">
        <w:rPr>
          <w:rFonts w:ascii="Aptos" w:eastAsia="Aptos" w:hAnsi="Aptos" w:cs="Times New Roman"/>
          <w:kern w:val="2"/>
          <w14:ligatures w14:val="standardContextual"/>
        </w:rPr>
        <w:t xml:space="preserve">1st Reading: </w:t>
      </w:r>
    </w:p>
    <w:p w14:paraId="71E6FF94" w14:textId="527ABE4B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  <w:r w:rsidRPr="003D4510">
        <w:rPr>
          <w:rFonts w:ascii="Aptos" w:eastAsia="Aptos" w:hAnsi="Aptos" w:cs="Times New Roman"/>
          <w:kern w:val="2"/>
          <w14:ligatures w14:val="standardContextual"/>
        </w:rPr>
        <w:t xml:space="preserve">2nd Reading: </w:t>
      </w:r>
    </w:p>
    <w:p w14:paraId="45E7BF82" w14:textId="768BD65A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  <w:r w:rsidRPr="003D4510">
        <w:rPr>
          <w:rFonts w:ascii="Aptos" w:eastAsia="Aptos" w:hAnsi="Aptos" w:cs="Times New Roman"/>
          <w:kern w:val="2"/>
          <w14:ligatures w14:val="standardContextual"/>
        </w:rPr>
        <w:t xml:space="preserve">Adopted: </w:t>
      </w:r>
    </w:p>
    <w:p w14:paraId="66AACA0C" w14:textId="1FC38636" w:rsidR="003D4510" w:rsidRPr="003D4510" w:rsidRDefault="003D4510" w:rsidP="003D4510">
      <w:pPr>
        <w:spacing w:after="0" w:line="278" w:lineRule="auto"/>
        <w:rPr>
          <w:rFonts w:ascii="Aptos" w:eastAsia="Aptos" w:hAnsi="Aptos" w:cs="Times New Roman"/>
          <w:kern w:val="2"/>
          <w14:ligatures w14:val="standardContextual"/>
        </w:rPr>
      </w:pPr>
      <w:r w:rsidRPr="003D4510">
        <w:rPr>
          <w:rFonts w:ascii="Aptos" w:eastAsia="Aptos" w:hAnsi="Aptos" w:cs="Times New Roman"/>
          <w:kern w:val="2"/>
          <w14:ligatures w14:val="standardContextual"/>
        </w:rPr>
        <w:t xml:space="preserve">Published in the Hometown Focus: </w:t>
      </w:r>
    </w:p>
    <w:p w14:paraId="6CCEC407" w14:textId="77777777" w:rsidR="003D4510" w:rsidRDefault="003D4510"/>
    <w:sectPr w:rsidR="003D4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8165" w14:textId="77777777" w:rsidR="00151F70" w:rsidRDefault="00151F70" w:rsidP="002A7F59">
      <w:pPr>
        <w:spacing w:after="0" w:line="240" w:lineRule="auto"/>
      </w:pPr>
      <w:r>
        <w:separator/>
      </w:r>
    </w:p>
  </w:endnote>
  <w:endnote w:type="continuationSeparator" w:id="0">
    <w:p w14:paraId="6DF854B1" w14:textId="77777777" w:rsidR="00151F70" w:rsidRDefault="00151F70" w:rsidP="002A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4157" w14:textId="77777777" w:rsidR="002A7F59" w:rsidRDefault="002A7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4C22" w14:textId="77777777" w:rsidR="002A7F59" w:rsidRDefault="002A7F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DB1F" w14:textId="77777777" w:rsidR="002A7F59" w:rsidRDefault="002A7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FCB3" w14:textId="77777777" w:rsidR="00151F70" w:rsidRDefault="00151F70" w:rsidP="002A7F59">
      <w:pPr>
        <w:spacing w:after="0" w:line="240" w:lineRule="auto"/>
      </w:pPr>
      <w:r>
        <w:separator/>
      </w:r>
    </w:p>
  </w:footnote>
  <w:footnote w:type="continuationSeparator" w:id="0">
    <w:p w14:paraId="54B2311C" w14:textId="77777777" w:rsidR="00151F70" w:rsidRDefault="00151F70" w:rsidP="002A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65AC" w14:textId="77777777" w:rsidR="002A7F59" w:rsidRDefault="002A7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19D2" w14:textId="31714C6F" w:rsidR="002A7F59" w:rsidRDefault="002A7F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A16A" w14:textId="77777777" w:rsidR="002A7F59" w:rsidRDefault="002A7F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44"/>
    <w:rsid w:val="00015A70"/>
    <w:rsid w:val="000B2047"/>
    <w:rsid w:val="00151F70"/>
    <w:rsid w:val="002A7F59"/>
    <w:rsid w:val="002F38BE"/>
    <w:rsid w:val="00370A06"/>
    <w:rsid w:val="003D4510"/>
    <w:rsid w:val="005136A0"/>
    <w:rsid w:val="005E12E0"/>
    <w:rsid w:val="00684CE9"/>
    <w:rsid w:val="00706209"/>
    <w:rsid w:val="00AB5CB3"/>
    <w:rsid w:val="00AE2E44"/>
    <w:rsid w:val="00B24764"/>
    <w:rsid w:val="00C706FE"/>
    <w:rsid w:val="00C84EEC"/>
    <w:rsid w:val="00C902E4"/>
    <w:rsid w:val="00E4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E678A"/>
  <w15:chartTrackingRefBased/>
  <w15:docId w15:val="{EC22F333-F1E4-45E9-8B1D-E2FEA672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F59"/>
  </w:style>
  <w:style w:type="paragraph" w:styleId="Footer">
    <w:name w:val="footer"/>
    <w:basedOn w:val="Normal"/>
    <w:link w:val="FooterChar"/>
    <w:uiPriority w:val="99"/>
    <w:unhideWhenUsed/>
    <w:rsid w:val="002A7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Admin</dc:creator>
  <cp:keywords/>
  <dc:description/>
  <cp:lastModifiedBy>Robecca Jaeger</cp:lastModifiedBy>
  <cp:revision>13</cp:revision>
  <cp:lastPrinted>2023-03-13T14:46:00Z</cp:lastPrinted>
  <dcterms:created xsi:type="dcterms:W3CDTF">2023-03-13T14:17:00Z</dcterms:created>
  <dcterms:modified xsi:type="dcterms:W3CDTF">2026-04-17T13:44:00Z</dcterms:modified>
</cp:coreProperties>
</file>